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378" w:rsidRDefault="00A94378" w:rsidP="0034418B">
      <w:pPr>
        <w:jc w:val="center"/>
        <w:rPr>
          <w:b/>
          <w:sz w:val="22"/>
          <w:szCs w:val="22"/>
        </w:rPr>
      </w:pPr>
      <w:r w:rsidRPr="005324C0">
        <w:rPr>
          <w:b/>
          <w:sz w:val="22"/>
          <w:szCs w:val="22"/>
        </w:rPr>
        <w:t xml:space="preserve">Раздел </w:t>
      </w:r>
      <w:r w:rsidRPr="005324C0">
        <w:rPr>
          <w:b/>
          <w:sz w:val="22"/>
          <w:szCs w:val="22"/>
          <w:lang w:val="en-US"/>
        </w:rPr>
        <w:t>I</w:t>
      </w:r>
      <w:r w:rsidRPr="005324C0">
        <w:rPr>
          <w:b/>
          <w:sz w:val="22"/>
          <w:szCs w:val="22"/>
        </w:rPr>
        <w:t>. Пояснительная записка</w:t>
      </w:r>
    </w:p>
    <w:p w:rsidR="00C3521F" w:rsidRPr="005324C0" w:rsidRDefault="00C3521F" w:rsidP="0034418B">
      <w:pPr>
        <w:jc w:val="center"/>
        <w:rPr>
          <w:b/>
          <w:sz w:val="22"/>
          <w:szCs w:val="22"/>
        </w:rPr>
      </w:pPr>
    </w:p>
    <w:p w:rsidR="00A94378" w:rsidRPr="005324C0" w:rsidRDefault="00A94378" w:rsidP="00A94378">
      <w:pPr>
        <w:suppressAutoHyphens/>
        <w:rPr>
          <w:color w:val="FF0000"/>
          <w:sz w:val="22"/>
          <w:szCs w:val="22"/>
          <w:lang w:eastAsia="ar-SA"/>
        </w:rPr>
      </w:pPr>
    </w:p>
    <w:p w:rsidR="00C3521F" w:rsidRPr="00C3521F" w:rsidRDefault="00A94378" w:rsidP="00C3521F">
      <w:pPr>
        <w:rPr>
          <w:b/>
          <w:sz w:val="22"/>
          <w:szCs w:val="22"/>
          <w:u w:val="single"/>
        </w:rPr>
      </w:pPr>
      <w:r w:rsidRPr="005324C0">
        <w:rPr>
          <w:sz w:val="22"/>
          <w:szCs w:val="22"/>
        </w:rPr>
        <w:tab/>
      </w:r>
      <w:r w:rsidRPr="005324C0">
        <w:rPr>
          <w:sz w:val="22"/>
          <w:szCs w:val="22"/>
        </w:rPr>
        <w:tab/>
      </w:r>
      <w:r w:rsidR="00C3521F" w:rsidRPr="00C3521F">
        <w:rPr>
          <w:b/>
          <w:sz w:val="22"/>
          <w:szCs w:val="22"/>
          <w:u w:val="single"/>
        </w:rPr>
        <w:t>Статус документа</w:t>
      </w:r>
    </w:p>
    <w:p w:rsidR="00C3521F" w:rsidRPr="00C3521F" w:rsidRDefault="00C3521F" w:rsidP="00C3521F">
      <w:pPr>
        <w:rPr>
          <w:sz w:val="22"/>
          <w:szCs w:val="22"/>
        </w:rPr>
      </w:pPr>
      <w:r w:rsidRPr="00C3521F">
        <w:rPr>
          <w:sz w:val="22"/>
          <w:szCs w:val="22"/>
        </w:rPr>
        <w:t>Нормативная база для составления программы:</w:t>
      </w:r>
    </w:p>
    <w:p w:rsidR="00C3521F" w:rsidRPr="00C3521F" w:rsidRDefault="00C3521F" w:rsidP="00C3521F">
      <w:pPr>
        <w:ind w:firstLine="540"/>
        <w:jc w:val="both"/>
        <w:rPr>
          <w:sz w:val="22"/>
          <w:szCs w:val="22"/>
        </w:rPr>
      </w:pPr>
      <w:r w:rsidRPr="00C3521F">
        <w:rPr>
          <w:sz w:val="22"/>
          <w:szCs w:val="22"/>
        </w:rPr>
        <w:t xml:space="preserve">1.Федеральный закон  «Об образовании в Российской Федерации» №273-ФЗ от 29.12.2012 г.; </w:t>
      </w:r>
    </w:p>
    <w:p w:rsidR="00C3521F" w:rsidRPr="00C3521F" w:rsidRDefault="00C3521F" w:rsidP="00C3521F">
      <w:pPr>
        <w:ind w:firstLine="540"/>
        <w:jc w:val="both"/>
        <w:rPr>
          <w:sz w:val="22"/>
          <w:szCs w:val="22"/>
        </w:rPr>
      </w:pPr>
      <w:r w:rsidRPr="00C3521F">
        <w:rPr>
          <w:sz w:val="22"/>
          <w:szCs w:val="22"/>
        </w:rPr>
        <w:t>2.Приказ МО и н РФ « Об утверждении федерального компонента государственных образовательных стандартов начального общего, основного общего и сре</w:t>
      </w:r>
      <w:r w:rsidR="00416A4A">
        <w:rPr>
          <w:sz w:val="22"/>
          <w:szCs w:val="22"/>
        </w:rPr>
        <w:t>д</w:t>
      </w:r>
      <w:r w:rsidRPr="00C3521F">
        <w:rPr>
          <w:sz w:val="22"/>
          <w:szCs w:val="22"/>
        </w:rPr>
        <w:t>него (полного</w:t>
      </w:r>
      <w:proofErr w:type="gramStart"/>
      <w:r w:rsidRPr="00C3521F">
        <w:rPr>
          <w:sz w:val="22"/>
          <w:szCs w:val="22"/>
        </w:rPr>
        <w:t xml:space="preserve"> )</w:t>
      </w:r>
      <w:proofErr w:type="gramEnd"/>
      <w:r w:rsidRPr="00C3521F">
        <w:rPr>
          <w:sz w:val="22"/>
          <w:szCs w:val="22"/>
        </w:rPr>
        <w:t xml:space="preserve"> общего образования» от 5 марта 2004 г. №1089</w:t>
      </w:r>
    </w:p>
    <w:p w:rsidR="00C3521F" w:rsidRPr="00C3521F" w:rsidRDefault="00C3521F" w:rsidP="00C3521F">
      <w:pPr>
        <w:ind w:firstLine="540"/>
        <w:jc w:val="both"/>
        <w:rPr>
          <w:rFonts w:eastAsia="Calibri"/>
          <w:sz w:val="22"/>
          <w:szCs w:val="22"/>
          <w:lang w:eastAsia="en-US"/>
        </w:rPr>
      </w:pPr>
      <w:r w:rsidRPr="00C3521F">
        <w:rPr>
          <w:sz w:val="22"/>
          <w:szCs w:val="22"/>
        </w:rPr>
        <w:t>2.</w:t>
      </w:r>
      <w:r w:rsidRPr="00C3521F">
        <w:rPr>
          <w:bCs/>
          <w:sz w:val="22"/>
          <w:szCs w:val="22"/>
        </w:rPr>
        <w:t xml:space="preserve"> Федеральный компонент государственного стандарта </w:t>
      </w:r>
      <w:r w:rsidRPr="00C3521F">
        <w:rPr>
          <w:rFonts w:eastAsia="Calibri"/>
          <w:sz w:val="22"/>
          <w:szCs w:val="22"/>
          <w:lang w:eastAsia="en-US"/>
        </w:rPr>
        <w:t>// Сборник нормативных документов. Экономика</w:t>
      </w:r>
      <w:proofErr w:type="gramStart"/>
      <w:r w:rsidRPr="00C3521F">
        <w:rPr>
          <w:rFonts w:eastAsia="Calibri"/>
          <w:sz w:val="22"/>
          <w:szCs w:val="22"/>
          <w:lang w:eastAsia="en-US"/>
        </w:rPr>
        <w:t xml:space="preserve"> / С</w:t>
      </w:r>
      <w:proofErr w:type="gramEnd"/>
      <w:r w:rsidRPr="00C3521F">
        <w:rPr>
          <w:rFonts w:eastAsia="Calibri"/>
          <w:sz w:val="22"/>
          <w:szCs w:val="22"/>
          <w:lang w:eastAsia="en-US"/>
        </w:rPr>
        <w:t xml:space="preserve">ост. Э.Д. Днепров, А.Г. Аркадьев.- М.: Дрофа, 2008 </w:t>
      </w:r>
    </w:p>
    <w:p w:rsidR="00C3521F" w:rsidRPr="00C3521F" w:rsidRDefault="00C3521F" w:rsidP="00C3521F">
      <w:pPr>
        <w:ind w:firstLine="540"/>
        <w:jc w:val="both"/>
        <w:rPr>
          <w:rFonts w:eastAsia="Calibri"/>
          <w:sz w:val="22"/>
          <w:szCs w:val="22"/>
        </w:rPr>
      </w:pPr>
      <w:r w:rsidRPr="00C3521F">
        <w:rPr>
          <w:rFonts w:eastAsia="Calibri"/>
          <w:sz w:val="22"/>
          <w:szCs w:val="22"/>
          <w:lang w:eastAsia="en-US"/>
        </w:rPr>
        <w:t>3.</w:t>
      </w:r>
      <w:r w:rsidRPr="00C3521F">
        <w:rPr>
          <w:rFonts w:eastAsia="Calibri"/>
          <w:sz w:val="22"/>
          <w:szCs w:val="22"/>
        </w:rPr>
        <w:t xml:space="preserve"> Примерная программа среднего (полного) общего образования по обществознанию (базовый  уровень),  М.: «Дрофа», 2007г., </w:t>
      </w:r>
    </w:p>
    <w:p w:rsidR="00C3521F" w:rsidRPr="00C3521F" w:rsidRDefault="00C3521F" w:rsidP="00C3521F">
      <w:pPr>
        <w:ind w:firstLine="540"/>
        <w:jc w:val="both"/>
        <w:rPr>
          <w:bCs/>
          <w:sz w:val="22"/>
          <w:szCs w:val="22"/>
        </w:rPr>
      </w:pPr>
      <w:r w:rsidRPr="00C3521F">
        <w:rPr>
          <w:bCs/>
          <w:sz w:val="22"/>
          <w:szCs w:val="22"/>
        </w:rPr>
        <w:t>4. Основная образовательная программа среднего общего образования Муниципального бюджетного образовательного учреждения «Средняя общеобразовательная школа №54 с углубленным изучением отдельных предметов» Авиастроительного района города Казани (приказ №94\18-0 от 31.05.2018)</w:t>
      </w:r>
    </w:p>
    <w:p w:rsidR="007637D3" w:rsidRPr="009540BF" w:rsidRDefault="00C3521F" w:rsidP="007637D3">
      <w:pPr>
        <w:ind w:left="567"/>
        <w:jc w:val="both"/>
        <w:rPr>
          <w:rFonts w:eastAsia="Calibri"/>
          <w:sz w:val="22"/>
          <w:szCs w:val="22"/>
          <w:lang w:eastAsia="en-US"/>
        </w:rPr>
      </w:pPr>
      <w:r w:rsidRPr="00C3521F">
        <w:rPr>
          <w:bCs/>
          <w:sz w:val="22"/>
          <w:szCs w:val="22"/>
        </w:rPr>
        <w:t>5.</w:t>
      </w:r>
      <w:r w:rsidR="007637D3" w:rsidRPr="007637D3">
        <w:rPr>
          <w:rFonts w:eastAsia="Calibri"/>
          <w:sz w:val="22"/>
          <w:szCs w:val="22"/>
          <w:lang w:eastAsia="en-US"/>
        </w:rPr>
        <w:t xml:space="preserve"> </w:t>
      </w:r>
      <w:r w:rsidR="007637D3" w:rsidRPr="009540BF">
        <w:rPr>
          <w:rFonts w:eastAsia="Calibri"/>
          <w:sz w:val="22"/>
          <w:szCs w:val="22"/>
          <w:lang w:eastAsia="en-US"/>
        </w:rPr>
        <w:t>Положение о порядке разработки, утверждения и структуре рабочих программ учебных предметов, курсов, дополнительного образования и внеурочной работы МБОУ «Школа №54» (приказ №226-0 от 29.08.2019)</w:t>
      </w:r>
    </w:p>
    <w:p w:rsidR="00C3521F" w:rsidRPr="00C3521F" w:rsidRDefault="00C3521F" w:rsidP="00C3521F">
      <w:pPr>
        <w:ind w:firstLine="540"/>
        <w:jc w:val="both"/>
        <w:rPr>
          <w:bCs/>
          <w:sz w:val="22"/>
          <w:szCs w:val="22"/>
        </w:rPr>
      </w:pPr>
      <w:bookmarkStart w:id="0" w:name="_GoBack"/>
      <w:bookmarkEnd w:id="0"/>
      <w:r w:rsidRPr="00C3521F">
        <w:rPr>
          <w:bCs/>
          <w:sz w:val="22"/>
          <w:szCs w:val="22"/>
        </w:rPr>
        <w:t>6.Учебный план МБОУ «Школа №54»»  Авиастроительного района г. Казани на 20</w:t>
      </w:r>
      <w:r w:rsidR="00416A4A">
        <w:rPr>
          <w:bCs/>
          <w:sz w:val="22"/>
          <w:szCs w:val="22"/>
        </w:rPr>
        <w:t>20</w:t>
      </w:r>
      <w:r w:rsidRPr="00C3521F">
        <w:rPr>
          <w:bCs/>
          <w:sz w:val="22"/>
          <w:szCs w:val="22"/>
        </w:rPr>
        <w:t>- 202</w:t>
      </w:r>
      <w:r w:rsidR="00416A4A">
        <w:rPr>
          <w:bCs/>
          <w:sz w:val="22"/>
          <w:szCs w:val="22"/>
        </w:rPr>
        <w:t>1</w:t>
      </w:r>
      <w:r w:rsidRPr="00C3521F">
        <w:rPr>
          <w:bCs/>
          <w:sz w:val="22"/>
          <w:szCs w:val="22"/>
        </w:rPr>
        <w:t xml:space="preserve"> учебный год (протокол заседания педагогического совета №1 от 2</w:t>
      </w:r>
      <w:r w:rsidR="00416A4A">
        <w:rPr>
          <w:bCs/>
          <w:sz w:val="22"/>
          <w:szCs w:val="22"/>
        </w:rPr>
        <w:t>8</w:t>
      </w:r>
      <w:r w:rsidRPr="00C3521F">
        <w:rPr>
          <w:bCs/>
          <w:sz w:val="22"/>
          <w:szCs w:val="22"/>
        </w:rPr>
        <w:t>.08.20</w:t>
      </w:r>
      <w:r w:rsidR="00416A4A">
        <w:rPr>
          <w:bCs/>
          <w:sz w:val="22"/>
          <w:szCs w:val="22"/>
        </w:rPr>
        <w:t>20</w:t>
      </w:r>
      <w:r w:rsidRPr="00C3521F">
        <w:rPr>
          <w:bCs/>
          <w:sz w:val="22"/>
          <w:szCs w:val="22"/>
        </w:rPr>
        <w:t>, приказ №</w:t>
      </w:r>
      <w:r w:rsidR="00416A4A">
        <w:rPr>
          <w:bCs/>
          <w:sz w:val="22"/>
          <w:szCs w:val="22"/>
        </w:rPr>
        <w:t>131</w:t>
      </w:r>
      <w:r w:rsidRPr="00C3521F">
        <w:rPr>
          <w:bCs/>
          <w:sz w:val="22"/>
          <w:szCs w:val="22"/>
        </w:rPr>
        <w:t>-о  от 2</w:t>
      </w:r>
      <w:r w:rsidR="00416A4A">
        <w:rPr>
          <w:bCs/>
          <w:sz w:val="22"/>
          <w:szCs w:val="22"/>
        </w:rPr>
        <w:t>8</w:t>
      </w:r>
      <w:r w:rsidRPr="00C3521F">
        <w:rPr>
          <w:bCs/>
          <w:sz w:val="22"/>
          <w:szCs w:val="22"/>
        </w:rPr>
        <w:t>.08.20</w:t>
      </w:r>
      <w:r w:rsidR="00416A4A">
        <w:rPr>
          <w:bCs/>
          <w:sz w:val="22"/>
          <w:szCs w:val="22"/>
        </w:rPr>
        <w:t>20</w:t>
      </w:r>
      <w:r w:rsidRPr="00C3521F">
        <w:rPr>
          <w:bCs/>
          <w:sz w:val="22"/>
          <w:szCs w:val="22"/>
        </w:rPr>
        <w:t>)</w:t>
      </w:r>
    </w:p>
    <w:p w:rsidR="00C3521F" w:rsidRPr="00C3521F" w:rsidRDefault="00C3521F" w:rsidP="00C3521F">
      <w:pPr>
        <w:ind w:firstLine="540"/>
        <w:jc w:val="both"/>
        <w:rPr>
          <w:bCs/>
          <w:sz w:val="22"/>
          <w:szCs w:val="22"/>
        </w:rPr>
      </w:pPr>
      <w:r w:rsidRPr="00C3521F">
        <w:rPr>
          <w:bCs/>
          <w:sz w:val="22"/>
          <w:szCs w:val="22"/>
        </w:rPr>
        <w:t>7.Федеральный перечень учебников, допущенных (рекомендованных) Министерством образования и науки Российской Федерации</w:t>
      </w:r>
    </w:p>
    <w:p w:rsidR="00C3521F" w:rsidRPr="00C3521F" w:rsidRDefault="00C3521F" w:rsidP="00C3521F">
      <w:pPr>
        <w:ind w:firstLine="540"/>
        <w:jc w:val="both"/>
        <w:rPr>
          <w:bCs/>
          <w:sz w:val="22"/>
          <w:szCs w:val="22"/>
        </w:rPr>
      </w:pPr>
      <w:r w:rsidRPr="00C3521F">
        <w:rPr>
          <w:bCs/>
          <w:sz w:val="22"/>
          <w:szCs w:val="22"/>
        </w:rPr>
        <w:t>8.</w:t>
      </w:r>
      <w:r w:rsidR="00927A0B" w:rsidRPr="00927A0B">
        <w:t xml:space="preserve"> </w:t>
      </w:r>
      <w:r w:rsidR="00927A0B" w:rsidRPr="00927A0B">
        <w:rPr>
          <w:bCs/>
          <w:sz w:val="22"/>
          <w:szCs w:val="22"/>
        </w:rPr>
        <w:t>Положение о системе и нормах оценки знаний (протокол заседания педагогического совета №1 от 29.08.2019, приказ №226-о от 29.08.2019).</w:t>
      </w:r>
    </w:p>
    <w:p w:rsidR="00C3521F" w:rsidRDefault="00C3521F" w:rsidP="00C3521F">
      <w:pPr>
        <w:ind w:firstLine="709"/>
        <w:jc w:val="both"/>
        <w:outlineLvl w:val="0"/>
        <w:rPr>
          <w:b/>
          <w:bCs/>
          <w:sz w:val="22"/>
          <w:szCs w:val="22"/>
        </w:rPr>
      </w:pPr>
    </w:p>
    <w:p w:rsidR="00C3521F" w:rsidRDefault="00C3521F" w:rsidP="00C3521F">
      <w:pPr>
        <w:ind w:firstLine="709"/>
        <w:jc w:val="both"/>
        <w:outlineLvl w:val="0"/>
        <w:rPr>
          <w:b/>
          <w:bCs/>
          <w:sz w:val="22"/>
          <w:szCs w:val="22"/>
        </w:rPr>
      </w:pPr>
    </w:p>
    <w:p w:rsidR="00C3521F" w:rsidRDefault="00A94378" w:rsidP="00C3521F">
      <w:pPr>
        <w:ind w:firstLine="709"/>
        <w:jc w:val="both"/>
        <w:outlineLvl w:val="0"/>
        <w:rPr>
          <w:b/>
          <w:bCs/>
          <w:sz w:val="22"/>
          <w:szCs w:val="22"/>
        </w:rPr>
      </w:pPr>
      <w:r w:rsidRPr="005324C0">
        <w:rPr>
          <w:b/>
          <w:bCs/>
          <w:sz w:val="22"/>
          <w:szCs w:val="22"/>
        </w:rPr>
        <w:t>Общая характеристика учебного предмета</w:t>
      </w:r>
    </w:p>
    <w:p w:rsidR="00A94378" w:rsidRDefault="00A94378" w:rsidP="00C3521F">
      <w:pPr>
        <w:ind w:firstLine="709"/>
        <w:jc w:val="both"/>
        <w:outlineLvl w:val="0"/>
        <w:rPr>
          <w:sz w:val="22"/>
          <w:szCs w:val="22"/>
        </w:rPr>
      </w:pPr>
      <w:r w:rsidRPr="005324C0">
        <w:rPr>
          <w:color w:val="000000"/>
          <w:sz w:val="22"/>
          <w:szCs w:val="22"/>
        </w:rPr>
        <w:t>Программа учитывает возможность изучения в 11классе  курс</w:t>
      </w:r>
      <w:r>
        <w:rPr>
          <w:color w:val="000000"/>
          <w:sz w:val="22"/>
          <w:szCs w:val="22"/>
        </w:rPr>
        <w:t xml:space="preserve">а «Экономика» на базовом уровне. </w:t>
      </w:r>
      <w:r w:rsidRPr="005324C0">
        <w:rPr>
          <w:sz w:val="22"/>
          <w:szCs w:val="22"/>
        </w:rPr>
        <w:t>Программа предполагает использование разнообразных форм организации учебного процесса</w:t>
      </w:r>
      <w:r w:rsidR="00AA04AF">
        <w:rPr>
          <w:sz w:val="22"/>
          <w:szCs w:val="22"/>
        </w:rPr>
        <w:t>.</w:t>
      </w:r>
    </w:p>
    <w:p w:rsidR="00AA04AF" w:rsidRPr="00AA04AF" w:rsidRDefault="00AA04AF" w:rsidP="00AA04AF">
      <w:pPr>
        <w:pStyle w:val="2"/>
        <w:spacing w:before="120" w:line="240" w:lineRule="auto"/>
        <w:ind w:firstLine="540"/>
        <w:rPr>
          <w:sz w:val="24"/>
        </w:rPr>
      </w:pPr>
      <w:r w:rsidRPr="00AA04AF">
        <w:rPr>
          <w:sz w:val="24"/>
        </w:rPr>
        <w:t xml:space="preserve">Изучение экономики на </w:t>
      </w:r>
      <w:proofErr w:type="gramStart"/>
      <w:r w:rsidRPr="00AA04AF">
        <w:rPr>
          <w:sz w:val="24"/>
        </w:rPr>
        <w:t>базовом</w:t>
      </w:r>
      <w:proofErr w:type="gramEnd"/>
      <w:r w:rsidRPr="00AA04AF">
        <w:rPr>
          <w:sz w:val="24"/>
        </w:rPr>
        <w:t xml:space="preserve"> направлено на достижение следующих целей:</w:t>
      </w:r>
    </w:p>
    <w:p w:rsidR="00AA04AF" w:rsidRPr="004400A6" w:rsidRDefault="00AA04AF" w:rsidP="00AA04AF">
      <w:pPr>
        <w:pStyle w:val="a3"/>
        <w:numPr>
          <w:ilvl w:val="0"/>
          <w:numId w:val="1"/>
        </w:numPr>
        <w:spacing w:before="60"/>
        <w:ind w:right="-6"/>
        <w:jc w:val="both"/>
      </w:pPr>
      <w:r w:rsidRPr="004400A6">
        <w:rPr>
          <w:b/>
        </w:rPr>
        <w:t>освоение</w:t>
      </w:r>
      <w:r w:rsidRPr="004400A6">
        <w:t xml:space="preserve"> основных знаний об экономической деятельности людей, экономике России;</w:t>
      </w:r>
    </w:p>
    <w:p w:rsidR="00AA04AF" w:rsidRPr="004400A6" w:rsidRDefault="00AA04AF" w:rsidP="00AA04AF">
      <w:pPr>
        <w:numPr>
          <w:ilvl w:val="0"/>
          <w:numId w:val="1"/>
        </w:numPr>
        <w:spacing w:before="60"/>
        <w:ind w:right="-6"/>
        <w:jc w:val="both"/>
      </w:pPr>
      <w:r w:rsidRPr="004400A6">
        <w:rPr>
          <w:b/>
        </w:rPr>
        <w:t>овладение умением</w:t>
      </w:r>
      <w:r w:rsidRPr="004400A6">
        <w:t xml:space="preserve"> подходить к событиям общественной и политической жизни с экономической точки зрения, используя различные источники информации;</w:t>
      </w:r>
    </w:p>
    <w:p w:rsidR="00AA04AF" w:rsidRPr="004400A6" w:rsidRDefault="00AA04AF" w:rsidP="00AA04AF">
      <w:pPr>
        <w:numPr>
          <w:ilvl w:val="0"/>
          <w:numId w:val="1"/>
        </w:numPr>
        <w:spacing w:before="60"/>
        <w:ind w:right="-6"/>
        <w:jc w:val="both"/>
      </w:pPr>
      <w:r w:rsidRPr="004400A6">
        <w:rPr>
          <w:b/>
        </w:rPr>
        <w:t>развитие</w:t>
      </w:r>
      <w:r w:rsidRPr="004400A6">
        <w:t xml:space="preserve"> экономического мышления, потребности в получении экономических знаний;</w:t>
      </w:r>
    </w:p>
    <w:p w:rsidR="00AA04AF" w:rsidRPr="004400A6" w:rsidRDefault="00AA04AF" w:rsidP="00AA04AF">
      <w:pPr>
        <w:numPr>
          <w:ilvl w:val="0"/>
          <w:numId w:val="1"/>
        </w:numPr>
        <w:spacing w:before="60"/>
        <w:ind w:right="-6"/>
        <w:jc w:val="both"/>
      </w:pPr>
      <w:r w:rsidRPr="004400A6">
        <w:rPr>
          <w:b/>
        </w:rPr>
        <w:t>воспитание</w:t>
      </w:r>
      <w:r w:rsidRPr="004400A6">
        <w:t xml:space="preserve"> ответственности за экономические решения, уважения к труду и предпринимательской деятельности;</w:t>
      </w:r>
    </w:p>
    <w:p w:rsidR="00AA04AF" w:rsidRPr="0034418B" w:rsidRDefault="00AA04AF" w:rsidP="00AA04AF">
      <w:pPr>
        <w:pStyle w:val="a3"/>
        <w:widowControl w:val="0"/>
        <w:numPr>
          <w:ilvl w:val="0"/>
          <w:numId w:val="1"/>
        </w:numPr>
        <w:jc w:val="both"/>
        <w:rPr>
          <w:sz w:val="22"/>
          <w:szCs w:val="22"/>
        </w:rPr>
      </w:pPr>
      <w:r w:rsidRPr="0034418B">
        <w:rPr>
          <w:b/>
        </w:rPr>
        <w:t>формирование готовности</w:t>
      </w:r>
      <w:r w:rsidRPr="004400A6">
        <w:t xml:space="preserve"> использовать приобретенные знания о функционировании рынка труда, сферы малого предпринимательства и индивидуальной трудовой деятельности для ориентации в выборе профессии и траектории дальнейшего образования. </w:t>
      </w:r>
    </w:p>
    <w:p w:rsidR="00AA04AF" w:rsidRPr="005324C0" w:rsidRDefault="00AA04AF" w:rsidP="0034418B">
      <w:pPr>
        <w:pStyle w:val="a3"/>
        <w:ind w:left="1134"/>
        <w:jc w:val="both"/>
        <w:outlineLvl w:val="0"/>
        <w:rPr>
          <w:b/>
          <w:sz w:val="22"/>
          <w:szCs w:val="22"/>
        </w:rPr>
      </w:pPr>
      <w:r w:rsidRPr="005324C0">
        <w:rPr>
          <w:b/>
          <w:sz w:val="22"/>
          <w:szCs w:val="22"/>
        </w:rPr>
        <w:t>Место учебного предмета в учебном плане</w:t>
      </w:r>
    </w:p>
    <w:p w:rsidR="00AA04AF" w:rsidRDefault="00AA04AF" w:rsidP="00AA04AF">
      <w:pPr>
        <w:pStyle w:val="a3"/>
        <w:ind w:left="1134"/>
        <w:rPr>
          <w:sz w:val="22"/>
          <w:szCs w:val="22"/>
        </w:rPr>
      </w:pPr>
      <w:r w:rsidRPr="00AA04AF">
        <w:rPr>
          <w:sz w:val="22"/>
          <w:szCs w:val="22"/>
        </w:rPr>
        <w:t>По учебном плану МБОУ  «Школа №  54» на изучение предмета «</w:t>
      </w:r>
      <w:r>
        <w:rPr>
          <w:sz w:val="22"/>
          <w:szCs w:val="22"/>
        </w:rPr>
        <w:t>Экономика»</w:t>
      </w:r>
      <w:r w:rsidRPr="00AA04AF">
        <w:rPr>
          <w:sz w:val="22"/>
          <w:szCs w:val="22"/>
        </w:rPr>
        <w:t xml:space="preserve"> в 11 класс</w:t>
      </w:r>
      <w:proofErr w:type="gramStart"/>
      <w:r w:rsidRPr="00AA04AF">
        <w:rPr>
          <w:sz w:val="22"/>
          <w:szCs w:val="22"/>
        </w:rPr>
        <w:t>е(</w:t>
      </w:r>
      <w:proofErr w:type="gramEnd"/>
      <w:r w:rsidRPr="00AA04AF">
        <w:rPr>
          <w:sz w:val="22"/>
          <w:szCs w:val="22"/>
        </w:rPr>
        <w:t>базовый уровень) отводится всего</w:t>
      </w:r>
      <w:r>
        <w:rPr>
          <w:sz w:val="22"/>
          <w:szCs w:val="22"/>
        </w:rPr>
        <w:t xml:space="preserve"> 18 часов.</w:t>
      </w:r>
    </w:p>
    <w:p w:rsidR="00AA04AF" w:rsidRPr="004400A6" w:rsidRDefault="00AA04AF" w:rsidP="00AA04AF">
      <w:pPr>
        <w:ind w:left="540" w:right="534"/>
      </w:pPr>
      <w:r w:rsidRPr="004400A6">
        <w:lastRenderedPageBreak/>
        <w:t>Федеральный базисный учебный план для образовательных учреждений Российской Федерации отводит 35  часов для обязательного изучения учебного предмета экономика  на этапе среднего (полного) общего образования, а именно в Х и Х</w:t>
      </w:r>
      <w:proofErr w:type="gramStart"/>
      <w:r w:rsidRPr="004400A6">
        <w:rPr>
          <w:lang w:val="en-US"/>
        </w:rPr>
        <w:t>I</w:t>
      </w:r>
      <w:proofErr w:type="gramEnd"/>
      <w:r w:rsidRPr="004400A6">
        <w:t xml:space="preserve"> классах, из расчета 17 и 18 часов соответственно  в год.</w:t>
      </w:r>
    </w:p>
    <w:p w:rsidR="00AA04AF" w:rsidRPr="004400A6" w:rsidRDefault="00AA04AF" w:rsidP="00AA04AF">
      <w:pPr>
        <w:ind w:left="525" w:right="534"/>
      </w:pPr>
      <w:r>
        <w:t xml:space="preserve">Данная рабочая программа </w:t>
      </w:r>
      <w:r w:rsidRPr="004400A6">
        <w:t xml:space="preserve"> соответствует базовому  уровню стандарта учебного предмета «Экономика» и рассчитано на изучение предмета в 11 классе (18 учебных часов).</w:t>
      </w:r>
    </w:p>
    <w:p w:rsidR="00AA04AF" w:rsidRPr="004400A6" w:rsidRDefault="00AA04AF" w:rsidP="00AA04AF">
      <w:pPr>
        <w:pStyle w:val="Default"/>
        <w:ind w:left="540" w:firstLine="168"/>
        <w:rPr>
          <w:color w:val="auto"/>
        </w:rPr>
      </w:pPr>
      <w:r w:rsidRPr="004400A6">
        <w:t>В соответствие с Письмом МО и Н «Об изучении основ бюджетной грамотности в системе общего образования» № 16025/14 от 12.08.2014г.  в планирование добавлены  темы: «</w:t>
      </w:r>
      <w:r w:rsidRPr="004400A6">
        <w:rPr>
          <w:color w:val="auto"/>
        </w:rPr>
        <w:t xml:space="preserve">Бюджетная система РФ. Формирование государственного бюджета в РФ и его исполнение»,  « Электронные деньги. Кредитование: его роль в современной экономике домохозяйств, фирм, государств. Плюсы и минусы (риски) кредитования граждан». </w:t>
      </w:r>
    </w:p>
    <w:p w:rsidR="00AA04AF" w:rsidRDefault="00AA04AF" w:rsidP="00AA04AF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5324C0">
        <w:rPr>
          <w:rFonts w:ascii="Times New Roman" w:hAnsi="Times New Roman" w:cs="Times New Roman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</w:t>
      </w:r>
      <w:r>
        <w:rPr>
          <w:rFonts w:ascii="Times New Roman" w:hAnsi="Times New Roman" w:cs="Times New Roman"/>
        </w:rPr>
        <w:t xml:space="preserve"> экономики</w:t>
      </w:r>
      <w:r w:rsidRPr="005324C0">
        <w:rPr>
          <w:rFonts w:ascii="Times New Roman" w:hAnsi="Times New Roman" w:cs="Times New Roman"/>
        </w:rPr>
        <w:t>, которые определены стандартом.</w:t>
      </w:r>
    </w:p>
    <w:p w:rsidR="00AA04AF" w:rsidRPr="005324C0" w:rsidRDefault="00AA04AF" w:rsidP="00AA04AF">
      <w:pPr>
        <w:pStyle w:val="a4"/>
        <w:ind w:firstLine="708"/>
        <w:jc w:val="both"/>
        <w:rPr>
          <w:rFonts w:ascii="Times New Roman" w:hAnsi="Times New Roman" w:cs="Times New Roman"/>
        </w:rPr>
      </w:pPr>
    </w:p>
    <w:p w:rsidR="00AA04AF" w:rsidRPr="005324C0" w:rsidRDefault="00AA04AF" w:rsidP="0034418B">
      <w:pPr>
        <w:pStyle w:val="a4"/>
        <w:jc w:val="center"/>
        <w:outlineLvl w:val="0"/>
        <w:rPr>
          <w:rFonts w:ascii="Times New Roman" w:hAnsi="Times New Roman" w:cs="Times New Roman"/>
          <w:b/>
        </w:rPr>
      </w:pPr>
      <w:bookmarkStart w:id="1" w:name="sub_2120020"/>
      <w:r w:rsidRPr="005324C0">
        <w:rPr>
          <w:rFonts w:ascii="Times New Roman" w:hAnsi="Times New Roman" w:cs="Times New Roman"/>
          <w:b/>
        </w:rPr>
        <w:t>Требования к уровню подготовки выпускников</w:t>
      </w:r>
    </w:p>
    <w:bookmarkEnd w:id="1"/>
    <w:p w:rsidR="00AA04AF" w:rsidRPr="00AA04AF" w:rsidRDefault="00AA04AF" w:rsidP="0034418B">
      <w:pPr>
        <w:ind w:firstLine="709"/>
        <w:jc w:val="both"/>
        <w:outlineLvl w:val="0"/>
        <w:rPr>
          <w:sz w:val="22"/>
          <w:szCs w:val="22"/>
        </w:rPr>
      </w:pPr>
      <w:r w:rsidRPr="00AA04AF">
        <w:rPr>
          <w:sz w:val="22"/>
          <w:szCs w:val="22"/>
        </w:rPr>
        <w:t>В результате изучения экономики на базовом уровне ученик должен</w:t>
      </w:r>
    </w:p>
    <w:p w:rsidR="00AA04AF" w:rsidRPr="00AA04AF" w:rsidRDefault="00AA04AF" w:rsidP="0034418B">
      <w:pPr>
        <w:pStyle w:val="a4"/>
        <w:ind w:left="708"/>
        <w:outlineLvl w:val="0"/>
        <w:rPr>
          <w:rFonts w:ascii="Times New Roman" w:hAnsi="Times New Roman" w:cs="Times New Roman"/>
          <w:b/>
        </w:rPr>
      </w:pPr>
      <w:r w:rsidRPr="00AA04AF">
        <w:rPr>
          <w:rFonts w:ascii="Times New Roman" w:hAnsi="Times New Roman" w:cs="Times New Roman"/>
          <w:b/>
        </w:rPr>
        <w:t>- знать/понимать</w:t>
      </w:r>
    </w:p>
    <w:p w:rsidR="00AA04AF" w:rsidRPr="00AA04AF" w:rsidRDefault="00AA04AF" w:rsidP="00AA04AF">
      <w:pPr>
        <w:pStyle w:val="a4"/>
        <w:ind w:left="708"/>
        <w:rPr>
          <w:rFonts w:ascii="Times New Roman" w:hAnsi="Times New Roman" w:cs="Times New Roman"/>
        </w:rPr>
      </w:pPr>
      <w:r w:rsidRPr="00AA04AF">
        <w:rPr>
          <w:rFonts w:ascii="Times New Roman" w:hAnsi="Times New Roman" w:cs="Times New Roman"/>
          <w:snapToGrid w:val="0"/>
        </w:rPr>
        <w:t>функции денег, банковскую систему, причины различий в уровне оплаты труда, основные виды налогов, организационно-правовые формы предпринимательства, виды ценных бумаг, факторы экономического роста;</w:t>
      </w:r>
    </w:p>
    <w:p w:rsidR="00AA04AF" w:rsidRPr="00AA04AF" w:rsidRDefault="00AA04AF" w:rsidP="0034418B">
      <w:pPr>
        <w:pStyle w:val="a4"/>
        <w:ind w:left="708"/>
        <w:outlineLvl w:val="0"/>
        <w:rPr>
          <w:rFonts w:ascii="Times New Roman" w:hAnsi="Times New Roman" w:cs="Times New Roman"/>
          <w:b/>
        </w:rPr>
      </w:pPr>
      <w:r w:rsidRPr="00AA04AF">
        <w:rPr>
          <w:rFonts w:ascii="Times New Roman" w:hAnsi="Times New Roman" w:cs="Times New Roman"/>
          <w:b/>
        </w:rPr>
        <w:t>-  уметь</w:t>
      </w:r>
    </w:p>
    <w:p w:rsidR="00AA04AF" w:rsidRPr="00AA04AF" w:rsidRDefault="00AA04AF" w:rsidP="00AA04AF">
      <w:pPr>
        <w:pStyle w:val="a4"/>
        <w:ind w:left="708"/>
        <w:rPr>
          <w:rFonts w:ascii="Times New Roman" w:hAnsi="Times New Roman" w:cs="Times New Roman"/>
        </w:rPr>
      </w:pPr>
      <w:r w:rsidRPr="00AA04AF">
        <w:rPr>
          <w:rFonts w:ascii="Times New Roman" w:hAnsi="Times New Roman" w:cs="Times New Roman"/>
          <w:b/>
          <w:i/>
        </w:rPr>
        <w:t>-  приводить примеры:</w:t>
      </w:r>
      <w:r w:rsidRPr="00AA04AF">
        <w:rPr>
          <w:rFonts w:ascii="Times New Roman" w:hAnsi="Times New Roman" w:cs="Times New Roman"/>
        </w:rPr>
        <w:t xml:space="preserve"> факторов производства и факторных доходов, общественных благ, российских предприятий разных организационных форм, глобальных экономических проблем;</w:t>
      </w:r>
    </w:p>
    <w:p w:rsidR="00AA04AF" w:rsidRPr="00AA04AF" w:rsidRDefault="00AA04AF" w:rsidP="00AA04AF">
      <w:pPr>
        <w:pStyle w:val="a4"/>
        <w:ind w:left="708"/>
        <w:rPr>
          <w:rFonts w:ascii="Times New Roman" w:hAnsi="Times New Roman" w:cs="Times New Roman"/>
        </w:rPr>
      </w:pPr>
      <w:r w:rsidRPr="00AA04AF">
        <w:rPr>
          <w:rFonts w:ascii="Times New Roman" w:hAnsi="Times New Roman" w:cs="Times New Roman"/>
          <w:b/>
          <w:i/>
        </w:rPr>
        <w:t>- описывать:</w:t>
      </w:r>
      <w:r w:rsidRPr="00AA04AF">
        <w:rPr>
          <w:rFonts w:ascii="Times New Roman" w:hAnsi="Times New Roman" w:cs="Times New Roman"/>
        </w:rPr>
        <w:t xml:space="preserve"> действие рыночного механизма, основные формы заработной платы и стимулирования труда, инфляцию, основные статьи госбюджета России, экономический рост, глобализацию мировой экономики;</w:t>
      </w:r>
    </w:p>
    <w:p w:rsidR="00AA04AF" w:rsidRPr="00AA04AF" w:rsidRDefault="00AA04AF" w:rsidP="00AA04AF">
      <w:pPr>
        <w:pStyle w:val="a4"/>
        <w:ind w:left="708"/>
        <w:rPr>
          <w:rFonts w:ascii="Times New Roman" w:hAnsi="Times New Roman" w:cs="Times New Roman"/>
        </w:rPr>
      </w:pPr>
      <w:r w:rsidRPr="00AA04AF">
        <w:rPr>
          <w:rFonts w:ascii="Times New Roman" w:hAnsi="Times New Roman" w:cs="Times New Roman"/>
          <w:b/>
          <w:i/>
        </w:rPr>
        <w:t xml:space="preserve">- </w:t>
      </w:r>
      <w:proofErr w:type="spellStart"/>
      <w:r w:rsidRPr="00AA04AF">
        <w:rPr>
          <w:rFonts w:ascii="Times New Roman" w:hAnsi="Times New Roman" w:cs="Times New Roman"/>
          <w:b/>
          <w:i/>
        </w:rPr>
        <w:t>объяснять</w:t>
      </w:r>
      <w:proofErr w:type="gramStart"/>
      <w:r w:rsidRPr="00AA04AF">
        <w:rPr>
          <w:rFonts w:ascii="Times New Roman" w:hAnsi="Times New Roman" w:cs="Times New Roman"/>
          <w:b/>
          <w:i/>
        </w:rPr>
        <w:t>:</w:t>
      </w:r>
      <w:r w:rsidRPr="00AA04AF">
        <w:rPr>
          <w:rFonts w:ascii="Times New Roman" w:hAnsi="Times New Roman" w:cs="Times New Roman"/>
        </w:rPr>
        <w:t>в</w:t>
      </w:r>
      <w:proofErr w:type="gramEnd"/>
      <w:r w:rsidRPr="00AA04AF">
        <w:rPr>
          <w:rFonts w:ascii="Times New Roman" w:hAnsi="Times New Roman" w:cs="Times New Roman"/>
        </w:rPr>
        <w:t>заимовыгодность</w:t>
      </w:r>
      <w:proofErr w:type="spellEnd"/>
      <w:r w:rsidRPr="00AA04AF">
        <w:rPr>
          <w:rFonts w:ascii="Times New Roman" w:hAnsi="Times New Roman" w:cs="Times New Roman"/>
        </w:rPr>
        <w:t xml:space="preserve"> добровольного обмена, причины неравенства доходов, виды инфляции, проблемы международной торговли;</w:t>
      </w:r>
    </w:p>
    <w:p w:rsidR="00AA04AF" w:rsidRPr="00AA04AF" w:rsidRDefault="00AA04AF" w:rsidP="00AA04AF">
      <w:pPr>
        <w:pStyle w:val="a4"/>
        <w:ind w:left="708"/>
        <w:rPr>
          <w:rFonts w:ascii="Times New Roman" w:hAnsi="Times New Roman" w:cs="Times New Roman"/>
        </w:rPr>
      </w:pPr>
      <w:r w:rsidRPr="00AA04AF">
        <w:rPr>
          <w:rFonts w:ascii="Times New Roman" w:hAnsi="Times New Roman" w:cs="Times New Roman"/>
          <w:b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AA04AF">
        <w:rPr>
          <w:rFonts w:ascii="Times New Roman" w:hAnsi="Times New Roman" w:cs="Times New Roman"/>
        </w:rPr>
        <w:t>для</w:t>
      </w:r>
      <w:proofErr w:type="gramEnd"/>
      <w:r w:rsidRPr="00AA04AF">
        <w:rPr>
          <w:rFonts w:ascii="Times New Roman" w:hAnsi="Times New Roman" w:cs="Times New Roman"/>
        </w:rPr>
        <w:t>:</w:t>
      </w:r>
    </w:p>
    <w:p w:rsidR="00AA04AF" w:rsidRPr="00AA04AF" w:rsidRDefault="00AA04AF" w:rsidP="0034418B">
      <w:pPr>
        <w:pStyle w:val="a4"/>
        <w:ind w:left="708"/>
      </w:pPr>
      <w:r w:rsidRPr="00AA04AF">
        <w:rPr>
          <w:rFonts w:ascii="Times New Roman" w:hAnsi="Times New Roman" w:cs="Times New Roman"/>
        </w:rPr>
        <w:t xml:space="preserve">получения и оценки экономической </w:t>
      </w:r>
      <w:proofErr w:type="spellStart"/>
      <w:r w:rsidRPr="00AA04AF">
        <w:rPr>
          <w:rFonts w:ascii="Times New Roman" w:hAnsi="Times New Roman" w:cs="Times New Roman"/>
        </w:rPr>
        <w:t>информации</w:t>
      </w:r>
      <w:proofErr w:type="gramStart"/>
      <w:r w:rsidRPr="00AA04AF">
        <w:rPr>
          <w:rFonts w:ascii="Times New Roman" w:hAnsi="Times New Roman" w:cs="Times New Roman"/>
        </w:rPr>
        <w:t>;с</w:t>
      </w:r>
      <w:proofErr w:type="gramEnd"/>
      <w:r w:rsidRPr="00AA04AF">
        <w:rPr>
          <w:rFonts w:ascii="Times New Roman" w:hAnsi="Times New Roman" w:cs="Times New Roman"/>
        </w:rPr>
        <w:t>оставления</w:t>
      </w:r>
      <w:proofErr w:type="spellEnd"/>
      <w:r w:rsidRPr="00AA04AF">
        <w:rPr>
          <w:rFonts w:ascii="Times New Roman" w:hAnsi="Times New Roman" w:cs="Times New Roman"/>
        </w:rPr>
        <w:t xml:space="preserve"> семейного </w:t>
      </w:r>
      <w:proofErr w:type="spellStart"/>
      <w:r w:rsidRPr="00AA04AF">
        <w:rPr>
          <w:rFonts w:ascii="Times New Roman" w:hAnsi="Times New Roman" w:cs="Times New Roman"/>
        </w:rPr>
        <w:t>бюджета;оценки</w:t>
      </w:r>
      <w:proofErr w:type="spellEnd"/>
      <w:r w:rsidRPr="00AA04AF">
        <w:rPr>
          <w:rFonts w:ascii="Times New Roman" w:hAnsi="Times New Roman" w:cs="Times New Roman"/>
        </w:rPr>
        <w:t xml:space="preserve"> собственных экономических действий в качестве потребителя, члена семьи и гражданина.</w:t>
      </w:r>
    </w:p>
    <w:p w:rsidR="00AA04AF" w:rsidRDefault="00AA04AF" w:rsidP="0034418B">
      <w:pPr>
        <w:pStyle w:val="a3"/>
        <w:ind w:left="1134"/>
        <w:outlineLvl w:val="0"/>
        <w:rPr>
          <w:b/>
          <w:sz w:val="22"/>
          <w:szCs w:val="22"/>
        </w:rPr>
      </w:pPr>
      <w:r w:rsidRPr="005324C0">
        <w:rPr>
          <w:b/>
          <w:sz w:val="22"/>
          <w:szCs w:val="22"/>
        </w:rPr>
        <w:t>Содержание курса «</w:t>
      </w:r>
      <w:r>
        <w:rPr>
          <w:b/>
          <w:sz w:val="22"/>
          <w:szCs w:val="22"/>
        </w:rPr>
        <w:t>Экономика</w:t>
      </w:r>
      <w:r w:rsidRPr="005324C0">
        <w:rPr>
          <w:b/>
          <w:sz w:val="22"/>
          <w:szCs w:val="22"/>
        </w:rPr>
        <w:t>» 11 класс (базовый уровень)</w:t>
      </w:r>
    </w:p>
    <w:p w:rsidR="00EC5B26" w:rsidRPr="004400A6" w:rsidRDefault="00EC5B26" w:rsidP="00EC5B26">
      <w:pPr>
        <w:pStyle w:val="Default"/>
        <w:numPr>
          <w:ilvl w:val="0"/>
          <w:numId w:val="2"/>
        </w:numPr>
        <w:spacing w:line="276" w:lineRule="auto"/>
      </w:pPr>
      <w:r w:rsidRPr="004400A6">
        <w:rPr>
          <w:b/>
          <w:bCs/>
          <w:color w:val="auto"/>
        </w:rPr>
        <w:t xml:space="preserve">Роль государства в экономике </w:t>
      </w:r>
    </w:p>
    <w:p w:rsidR="00EC5B26" w:rsidRPr="004400A6" w:rsidRDefault="00EC5B26" w:rsidP="00EC5B26">
      <w:pPr>
        <w:pStyle w:val="Default"/>
        <w:spacing w:line="276" w:lineRule="auto"/>
        <w:ind w:left="720"/>
      </w:pPr>
      <w:r w:rsidRPr="004400A6">
        <w:t xml:space="preserve">Частные и общественные блага. Внешние эффекты. Функции государства в экономике. Виды налогов. Государственные доходы и расходы. Государственный бюджет. Государственный долг. </w:t>
      </w:r>
    </w:p>
    <w:p w:rsidR="00EC5B26" w:rsidRPr="004400A6" w:rsidRDefault="00EC5B26" w:rsidP="00EC5B26">
      <w:pPr>
        <w:pStyle w:val="Default"/>
        <w:spacing w:line="276" w:lineRule="auto"/>
        <w:ind w:left="708"/>
        <w:rPr>
          <w:color w:val="auto"/>
        </w:rPr>
      </w:pPr>
      <w:r w:rsidRPr="004400A6">
        <w:rPr>
          <w:i/>
          <w:color w:val="auto"/>
        </w:rPr>
        <w:t xml:space="preserve">Основы фискальной политики государств.  * </w:t>
      </w:r>
      <w:r w:rsidRPr="004400A6">
        <w:rPr>
          <w:color w:val="auto"/>
        </w:rPr>
        <w:t>Бюджетная система РФ. Формирование государственного бюджета в РФ и его исполнение. (Из Письма)</w:t>
      </w:r>
    </w:p>
    <w:p w:rsidR="00EC5B26" w:rsidRPr="004400A6" w:rsidRDefault="00EC5B26" w:rsidP="00EC5B26">
      <w:pPr>
        <w:pStyle w:val="Default"/>
        <w:numPr>
          <w:ilvl w:val="0"/>
          <w:numId w:val="2"/>
        </w:numPr>
        <w:spacing w:line="276" w:lineRule="auto"/>
        <w:rPr>
          <w:b/>
          <w:color w:val="auto"/>
        </w:rPr>
      </w:pPr>
      <w:r w:rsidRPr="004400A6">
        <w:rPr>
          <w:b/>
          <w:color w:val="auto"/>
        </w:rPr>
        <w:t xml:space="preserve">ВВП, его структура и динамика </w:t>
      </w:r>
    </w:p>
    <w:p w:rsidR="00EC5B26" w:rsidRPr="004400A6" w:rsidRDefault="00EC5B26" w:rsidP="00EC5B26">
      <w:pPr>
        <w:pStyle w:val="Default"/>
        <w:spacing w:line="276" w:lineRule="auto"/>
        <w:ind w:left="708"/>
        <w:rPr>
          <w:b/>
          <w:i/>
          <w:color w:val="auto"/>
        </w:rPr>
      </w:pPr>
      <w:r w:rsidRPr="004400A6">
        <w:t xml:space="preserve">Понятие  валовой внутренний продукт (ВВП) и его структура. Экономический рост и развитие. </w:t>
      </w:r>
      <w:r w:rsidRPr="004400A6">
        <w:rPr>
          <w:i/>
        </w:rPr>
        <w:t>Экономические циклы.</w:t>
      </w:r>
    </w:p>
    <w:p w:rsidR="00EC5B26" w:rsidRPr="004400A6" w:rsidRDefault="00EC5B26" w:rsidP="00EC5B26">
      <w:pPr>
        <w:pStyle w:val="Default"/>
        <w:numPr>
          <w:ilvl w:val="0"/>
          <w:numId w:val="2"/>
        </w:numPr>
        <w:spacing w:line="276" w:lineRule="auto"/>
        <w:rPr>
          <w:b/>
        </w:rPr>
      </w:pPr>
      <w:r w:rsidRPr="004400A6">
        <w:rPr>
          <w:b/>
        </w:rPr>
        <w:t xml:space="preserve">Рынок труда и безработица </w:t>
      </w:r>
    </w:p>
    <w:p w:rsidR="00EC5B26" w:rsidRPr="004400A6" w:rsidRDefault="00EC5B26" w:rsidP="00EC5B26">
      <w:pPr>
        <w:pStyle w:val="Default"/>
        <w:spacing w:line="276" w:lineRule="auto"/>
        <w:ind w:left="708"/>
      </w:pPr>
      <w:r w:rsidRPr="004400A6">
        <w:lastRenderedPageBreak/>
        <w:t xml:space="preserve">Спрос на труд и его факторы. Предложение труда. Факторы предложения труда. </w:t>
      </w:r>
      <w:r w:rsidRPr="004400A6">
        <w:rPr>
          <w:i/>
        </w:rPr>
        <w:t xml:space="preserve">Роль профсоюзов и государства на рынках труда. </w:t>
      </w:r>
      <w:r w:rsidRPr="004400A6">
        <w:t xml:space="preserve">Человеческий капитал. </w:t>
      </w:r>
    </w:p>
    <w:p w:rsidR="00EC5B26" w:rsidRPr="004400A6" w:rsidRDefault="00EC5B26" w:rsidP="00EC5B26">
      <w:pPr>
        <w:pStyle w:val="Default"/>
        <w:spacing w:line="276" w:lineRule="auto"/>
        <w:ind w:left="708"/>
      </w:pPr>
      <w:r w:rsidRPr="004400A6">
        <w:t xml:space="preserve">Понятие безработицы, ее причины и экономические последствия. </w:t>
      </w:r>
    </w:p>
    <w:p w:rsidR="00EC5B26" w:rsidRPr="004400A6" w:rsidRDefault="00EC5B26" w:rsidP="00EC5B26">
      <w:pPr>
        <w:pStyle w:val="Default"/>
        <w:numPr>
          <w:ilvl w:val="0"/>
          <w:numId w:val="2"/>
        </w:numPr>
        <w:spacing w:line="276" w:lineRule="auto"/>
        <w:ind w:left="708"/>
        <w:rPr>
          <w:i/>
        </w:rPr>
      </w:pPr>
      <w:r w:rsidRPr="004400A6">
        <w:rPr>
          <w:b/>
        </w:rPr>
        <w:t xml:space="preserve">Деньги, банки, инфляция </w:t>
      </w:r>
    </w:p>
    <w:p w:rsidR="00EC5B26" w:rsidRPr="004400A6" w:rsidRDefault="00EC5B26" w:rsidP="00C3521F">
      <w:pPr>
        <w:pStyle w:val="Default"/>
        <w:spacing w:line="276" w:lineRule="auto"/>
        <w:ind w:left="708"/>
        <w:rPr>
          <w:i/>
        </w:rPr>
      </w:pPr>
      <w:r w:rsidRPr="004400A6">
        <w:t xml:space="preserve">Деньги и их функции. Банковская система. Роль центрального банка. Основные операции коммерческих банков. Процент. Другие финансовые институты: паевые и пенсионные фонды, страховые компании.  Инфляция. Виды, причины и последствия инфляции. Антиинфляционные меры. </w:t>
      </w:r>
      <w:r w:rsidRPr="004400A6">
        <w:rPr>
          <w:i/>
        </w:rPr>
        <w:t xml:space="preserve">Основы денежной политики государства.    </w:t>
      </w:r>
    </w:p>
    <w:p w:rsidR="00EC5B26" w:rsidRPr="004400A6" w:rsidRDefault="00EC5B26" w:rsidP="00EC5B26">
      <w:pPr>
        <w:pStyle w:val="Default"/>
        <w:spacing w:line="276" w:lineRule="auto"/>
        <w:ind w:left="708"/>
        <w:rPr>
          <w:i/>
          <w:color w:val="auto"/>
        </w:rPr>
      </w:pPr>
      <w:r w:rsidRPr="004400A6">
        <w:rPr>
          <w:color w:val="auto"/>
        </w:rPr>
        <w:t>*Электронные деньги. Кредитование: его роль в современной экономике домохозяйств, фирм, государств. Плюсы и минусы (риски) кредитования граждан.</w:t>
      </w:r>
      <w:r w:rsidRPr="004400A6">
        <w:rPr>
          <w:i/>
          <w:color w:val="auto"/>
        </w:rPr>
        <w:t xml:space="preserve"> (</w:t>
      </w:r>
      <w:r w:rsidRPr="004400A6">
        <w:rPr>
          <w:color w:val="auto"/>
        </w:rPr>
        <w:t>Из Письма)</w:t>
      </w:r>
    </w:p>
    <w:p w:rsidR="00EC5B26" w:rsidRPr="004400A6" w:rsidRDefault="00EC5B26" w:rsidP="00EC5B26">
      <w:pPr>
        <w:pStyle w:val="Default"/>
        <w:spacing w:line="276" w:lineRule="auto"/>
        <w:rPr>
          <w:b/>
          <w:color w:val="auto"/>
        </w:rPr>
      </w:pPr>
      <w:r w:rsidRPr="004400A6">
        <w:rPr>
          <w:b/>
          <w:color w:val="auto"/>
        </w:rPr>
        <w:t xml:space="preserve">        5.    Элементы международной экономики </w:t>
      </w:r>
    </w:p>
    <w:p w:rsidR="00EC5B26" w:rsidRPr="004400A6" w:rsidRDefault="00EC5B26" w:rsidP="00EC5B26">
      <w:pPr>
        <w:pStyle w:val="Default"/>
        <w:spacing w:line="276" w:lineRule="auto"/>
        <w:ind w:left="708"/>
      </w:pPr>
      <w:r w:rsidRPr="004400A6">
        <w:t xml:space="preserve">Экономические причины международной торговли. </w:t>
      </w:r>
      <w:r w:rsidRPr="004400A6">
        <w:rPr>
          <w:i/>
        </w:rPr>
        <w:t xml:space="preserve">Государственная политика в области международной торговли. Курсы валют. </w:t>
      </w:r>
      <w:r w:rsidRPr="004400A6">
        <w:t>Глобальные экономические проблемы.</w:t>
      </w:r>
    </w:p>
    <w:p w:rsidR="00EC5B26" w:rsidRPr="004400A6" w:rsidRDefault="00EC5B26" w:rsidP="00EC5B26">
      <w:pPr>
        <w:pStyle w:val="Default"/>
        <w:numPr>
          <w:ilvl w:val="0"/>
          <w:numId w:val="3"/>
        </w:numPr>
        <w:spacing w:line="276" w:lineRule="auto"/>
        <w:rPr>
          <w:b/>
        </w:rPr>
      </w:pPr>
      <w:r w:rsidRPr="004400A6">
        <w:rPr>
          <w:b/>
        </w:rPr>
        <w:t>Осно</w:t>
      </w:r>
      <w:r>
        <w:rPr>
          <w:b/>
        </w:rPr>
        <w:t xml:space="preserve">вные проблемы экономики России </w:t>
      </w:r>
    </w:p>
    <w:p w:rsidR="00EC5B26" w:rsidRPr="004400A6" w:rsidRDefault="00EC5B26" w:rsidP="0034418B">
      <w:pPr>
        <w:pStyle w:val="Default"/>
        <w:spacing w:line="276" w:lineRule="auto"/>
        <w:ind w:left="708"/>
      </w:pPr>
      <w:r w:rsidRPr="004400A6">
        <w:t xml:space="preserve">Эволюция экономических систем, становление современной рыночной  экономики России. </w:t>
      </w:r>
      <w:r w:rsidRPr="004400A6">
        <w:rPr>
          <w:i/>
        </w:rPr>
        <w:t>Основные проблемы экономики России  и экономическое развитие регионов.  Экономическая политика России. Россия в мировой экономике.</w:t>
      </w:r>
    </w:p>
    <w:p w:rsidR="00EC5B26" w:rsidRPr="005324C0" w:rsidRDefault="00EC5B26" w:rsidP="00EC5B26">
      <w:pPr>
        <w:jc w:val="both"/>
        <w:rPr>
          <w:sz w:val="22"/>
          <w:szCs w:val="22"/>
        </w:rPr>
      </w:pPr>
    </w:p>
    <w:p w:rsidR="00EC5B26" w:rsidRDefault="00EC5B26" w:rsidP="0034418B">
      <w:pPr>
        <w:pStyle w:val="a3"/>
        <w:ind w:firstLine="696"/>
        <w:jc w:val="center"/>
        <w:outlineLvl w:val="0"/>
        <w:rPr>
          <w:b/>
          <w:sz w:val="22"/>
          <w:szCs w:val="22"/>
        </w:rPr>
      </w:pPr>
      <w:r w:rsidRPr="005324C0">
        <w:rPr>
          <w:b/>
          <w:sz w:val="22"/>
          <w:szCs w:val="22"/>
        </w:rPr>
        <w:t xml:space="preserve">Раздел </w:t>
      </w:r>
      <w:r w:rsidR="00C3521F">
        <w:rPr>
          <w:b/>
          <w:sz w:val="22"/>
          <w:szCs w:val="22"/>
        </w:rPr>
        <w:t>2</w:t>
      </w:r>
      <w:r w:rsidRPr="005324C0">
        <w:rPr>
          <w:b/>
          <w:sz w:val="22"/>
          <w:szCs w:val="22"/>
        </w:rPr>
        <w:t>. Учебно-тематическое планирование</w:t>
      </w:r>
    </w:p>
    <w:p w:rsidR="00C3521F" w:rsidRPr="005324C0" w:rsidRDefault="00C3521F" w:rsidP="0034418B">
      <w:pPr>
        <w:pStyle w:val="a3"/>
        <w:ind w:firstLine="696"/>
        <w:jc w:val="center"/>
        <w:outlineLvl w:val="0"/>
        <w:rPr>
          <w:b/>
          <w:sz w:val="22"/>
          <w:szCs w:val="22"/>
        </w:rPr>
      </w:pPr>
    </w:p>
    <w:tbl>
      <w:tblPr>
        <w:tblStyle w:val="a6"/>
        <w:tblW w:w="0" w:type="auto"/>
        <w:tblInd w:w="708" w:type="dxa"/>
        <w:tblLook w:val="04A0" w:firstRow="1" w:lastRow="0" w:firstColumn="1" w:lastColumn="0" w:noHBand="0" w:noVBand="1"/>
      </w:tblPr>
      <w:tblGrid>
        <w:gridCol w:w="7419"/>
        <w:gridCol w:w="7398"/>
      </w:tblGrid>
      <w:tr w:rsidR="00C3521F" w:rsidTr="00C3521F">
        <w:tc>
          <w:tcPr>
            <w:tcW w:w="7419" w:type="dxa"/>
          </w:tcPr>
          <w:p w:rsidR="00C3521F" w:rsidRDefault="00C3521F" w:rsidP="0034418B">
            <w:pPr>
              <w:spacing w:after="200"/>
            </w:pPr>
            <w:r>
              <w:t>Тема</w:t>
            </w:r>
          </w:p>
        </w:tc>
        <w:tc>
          <w:tcPr>
            <w:tcW w:w="7398" w:type="dxa"/>
          </w:tcPr>
          <w:p w:rsidR="00C3521F" w:rsidRDefault="00C3521F" w:rsidP="0034418B">
            <w:pPr>
              <w:spacing w:after="200"/>
            </w:pPr>
            <w:r>
              <w:t>Количество часов</w:t>
            </w:r>
          </w:p>
        </w:tc>
      </w:tr>
      <w:tr w:rsidR="00C3521F" w:rsidTr="00C3521F">
        <w:tc>
          <w:tcPr>
            <w:tcW w:w="7419" w:type="dxa"/>
          </w:tcPr>
          <w:p w:rsidR="00C3521F" w:rsidRDefault="00C3521F" w:rsidP="0034418B">
            <w:pPr>
              <w:spacing w:after="200"/>
            </w:pPr>
            <w:r w:rsidRPr="00C3521F">
              <w:t>Роль государства в экономике</w:t>
            </w:r>
          </w:p>
        </w:tc>
        <w:tc>
          <w:tcPr>
            <w:tcW w:w="7398" w:type="dxa"/>
          </w:tcPr>
          <w:p w:rsidR="00C3521F" w:rsidRDefault="00C3521F" w:rsidP="0034418B">
            <w:pPr>
              <w:spacing w:after="200"/>
            </w:pPr>
            <w:r>
              <w:t>6</w:t>
            </w:r>
          </w:p>
        </w:tc>
      </w:tr>
      <w:tr w:rsidR="00C3521F" w:rsidTr="00C3521F">
        <w:tc>
          <w:tcPr>
            <w:tcW w:w="7419" w:type="dxa"/>
          </w:tcPr>
          <w:p w:rsidR="00C3521F" w:rsidRDefault="00C3521F" w:rsidP="0034418B">
            <w:pPr>
              <w:spacing w:after="200"/>
            </w:pPr>
            <w:r w:rsidRPr="00C3521F">
              <w:t>Деньги, банки, инфляция</w:t>
            </w:r>
          </w:p>
        </w:tc>
        <w:tc>
          <w:tcPr>
            <w:tcW w:w="7398" w:type="dxa"/>
          </w:tcPr>
          <w:p w:rsidR="00C3521F" w:rsidRDefault="00C3521F" w:rsidP="0034418B">
            <w:pPr>
              <w:spacing w:after="200"/>
            </w:pPr>
            <w:r>
              <w:t>5</w:t>
            </w:r>
          </w:p>
        </w:tc>
      </w:tr>
      <w:tr w:rsidR="00C3521F" w:rsidTr="00C3521F">
        <w:tc>
          <w:tcPr>
            <w:tcW w:w="7419" w:type="dxa"/>
          </w:tcPr>
          <w:p w:rsidR="00C3521F" w:rsidRDefault="00C3521F" w:rsidP="0034418B">
            <w:pPr>
              <w:spacing w:after="200"/>
            </w:pPr>
            <w:r w:rsidRPr="00C3521F">
              <w:t>Основные проблемы экономики России</w:t>
            </w:r>
          </w:p>
        </w:tc>
        <w:tc>
          <w:tcPr>
            <w:tcW w:w="7398" w:type="dxa"/>
          </w:tcPr>
          <w:p w:rsidR="00C3521F" w:rsidRDefault="00C3521F" w:rsidP="0034418B">
            <w:pPr>
              <w:spacing w:after="200"/>
            </w:pPr>
            <w:r>
              <w:t>5</w:t>
            </w:r>
          </w:p>
        </w:tc>
      </w:tr>
      <w:tr w:rsidR="00C3521F" w:rsidTr="00C3521F">
        <w:tc>
          <w:tcPr>
            <w:tcW w:w="7419" w:type="dxa"/>
          </w:tcPr>
          <w:p w:rsidR="00C3521F" w:rsidRPr="00C3521F" w:rsidRDefault="00C3521F" w:rsidP="0034418B">
            <w:pPr>
              <w:spacing w:after="200"/>
            </w:pPr>
            <w:r>
              <w:t>Повторение</w:t>
            </w:r>
          </w:p>
        </w:tc>
        <w:tc>
          <w:tcPr>
            <w:tcW w:w="7398" w:type="dxa"/>
          </w:tcPr>
          <w:p w:rsidR="00C3521F" w:rsidRDefault="00C3521F" w:rsidP="0034418B">
            <w:pPr>
              <w:spacing w:after="200"/>
            </w:pPr>
            <w:r>
              <w:t>1</w:t>
            </w:r>
          </w:p>
        </w:tc>
      </w:tr>
    </w:tbl>
    <w:p w:rsidR="000A0BAA" w:rsidRDefault="000A0BAA" w:rsidP="0034418B">
      <w:pPr>
        <w:spacing w:after="200"/>
        <w:ind w:left="708"/>
      </w:pPr>
    </w:p>
    <w:p w:rsidR="000A0BAA" w:rsidRDefault="000A0BAA" w:rsidP="0034418B">
      <w:pPr>
        <w:spacing w:after="200"/>
        <w:ind w:left="708"/>
      </w:pPr>
    </w:p>
    <w:p w:rsidR="000A0BAA" w:rsidRDefault="000A0BAA" w:rsidP="0034418B">
      <w:pPr>
        <w:spacing w:after="200"/>
        <w:ind w:left="708"/>
      </w:pPr>
    </w:p>
    <w:p w:rsidR="00C3521F" w:rsidRDefault="00C3521F" w:rsidP="0034418B">
      <w:pPr>
        <w:spacing w:after="200"/>
        <w:ind w:left="708"/>
      </w:pPr>
    </w:p>
    <w:sectPr w:rsidR="00C3521F" w:rsidSect="00E665FE">
      <w:footerReference w:type="default" r:id="rId8"/>
      <w:pgSz w:w="16838" w:h="11906" w:orient="landscape"/>
      <w:pgMar w:top="851" w:right="820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6DF" w:rsidRDefault="008F46DF" w:rsidP="00D763EC">
      <w:r>
        <w:separator/>
      </w:r>
    </w:p>
  </w:endnote>
  <w:endnote w:type="continuationSeparator" w:id="0">
    <w:p w:rsidR="008F46DF" w:rsidRDefault="008F46DF" w:rsidP="00D76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DejaVu Sans">
    <w:charset w:val="CC"/>
    <w:family w:val="swiss"/>
    <w:pitch w:val="variable"/>
    <w:sig w:usb0="E7002EFF" w:usb1="D200F5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0891"/>
      <w:docPartObj>
        <w:docPartGallery w:val="Page Numbers (Bottom of Page)"/>
        <w:docPartUnique/>
      </w:docPartObj>
    </w:sdtPr>
    <w:sdtEndPr/>
    <w:sdtContent>
      <w:p w:rsidR="007541F7" w:rsidRDefault="00BA0130">
        <w:pPr>
          <w:pStyle w:val="a9"/>
          <w:jc w:val="right"/>
        </w:pPr>
        <w:r>
          <w:fldChar w:fldCharType="begin"/>
        </w:r>
        <w:r w:rsidR="007541F7">
          <w:instrText xml:space="preserve"> PAGE   \* MERGEFORMAT </w:instrText>
        </w:r>
        <w:r>
          <w:fldChar w:fldCharType="separate"/>
        </w:r>
        <w:r w:rsidR="007637D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41F7" w:rsidRDefault="007541F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6DF" w:rsidRDefault="008F46DF" w:rsidP="00D763EC">
      <w:r>
        <w:separator/>
      </w:r>
    </w:p>
  </w:footnote>
  <w:footnote w:type="continuationSeparator" w:id="0">
    <w:p w:rsidR="008F46DF" w:rsidRDefault="008F46DF" w:rsidP="00D76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hybridMultilevel"/>
    <w:tmpl w:val="99526DB2"/>
    <w:lvl w:ilvl="0" w:tplc="FFFFFFFF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727"/>
        </w:tabs>
        <w:ind w:left="272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>
      <w:start w:val="1"/>
      <w:numFmt w:val="decimal"/>
      <w:lvlText w:val="%5."/>
      <w:lvlJc w:val="left"/>
      <w:pPr>
        <w:tabs>
          <w:tab w:val="num" w:pos="4167"/>
        </w:tabs>
        <w:ind w:left="416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887"/>
        </w:tabs>
        <w:ind w:left="488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>
      <w:start w:val="1"/>
      <w:numFmt w:val="decimal"/>
      <w:lvlText w:val="%8."/>
      <w:lvlJc w:val="left"/>
      <w:pPr>
        <w:tabs>
          <w:tab w:val="num" w:pos="6327"/>
        </w:tabs>
        <w:ind w:left="6327" w:hanging="360"/>
      </w:pPr>
    </w:lvl>
    <w:lvl w:ilvl="8" w:tplc="FFFFFFFF">
      <w:start w:val="1"/>
      <w:numFmt w:val="decimal"/>
      <w:lvlText w:val="%9."/>
      <w:lvlJc w:val="left"/>
      <w:pPr>
        <w:tabs>
          <w:tab w:val="num" w:pos="7047"/>
        </w:tabs>
        <w:ind w:left="7047" w:hanging="360"/>
      </w:pPr>
    </w:lvl>
  </w:abstractNum>
  <w:abstractNum w:abstractNumId="1">
    <w:nsid w:val="361165DF"/>
    <w:multiLevelType w:val="hybridMultilevel"/>
    <w:tmpl w:val="629A489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09642A"/>
    <w:multiLevelType w:val="hybridMultilevel"/>
    <w:tmpl w:val="6DCA7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7452B6"/>
    <w:multiLevelType w:val="hybridMultilevel"/>
    <w:tmpl w:val="383E0CA4"/>
    <w:lvl w:ilvl="0" w:tplc="A94EB76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AC7EF1"/>
    <w:multiLevelType w:val="hybridMultilevel"/>
    <w:tmpl w:val="94261786"/>
    <w:lvl w:ilvl="0" w:tplc="322E9A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9710FEA"/>
    <w:multiLevelType w:val="hybridMultilevel"/>
    <w:tmpl w:val="F42CE0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4378"/>
    <w:rsid w:val="000221DB"/>
    <w:rsid w:val="000576A1"/>
    <w:rsid w:val="00096792"/>
    <w:rsid w:val="000A0BAA"/>
    <w:rsid w:val="001051FC"/>
    <w:rsid w:val="00114884"/>
    <w:rsid w:val="00171F5E"/>
    <w:rsid w:val="00191665"/>
    <w:rsid w:val="001A3ED7"/>
    <w:rsid w:val="002D15C7"/>
    <w:rsid w:val="0034418B"/>
    <w:rsid w:val="00416A4A"/>
    <w:rsid w:val="005B2531"/>
    <w:rsid w:val="005B426A"/>
    <w:rsid w:val="005E511C"/>
    <w:rsid w:val="006463C9"/>
    <w:rsid w:val="00746527"/>
    <w:rsid w:val="007541F7"/>
    <w:rsid w:val="007637D3"/>
    <w:rsid w:val="00804BBA"/>
    <w:rsid w:val="00841BAA"/>
    <w:rsid w:val="008F46DF"/>
    <w:rsid w:val="00900738"/>
    <w:rsid w:val="009169C8"/>
    <w:rsid w:val="00927A0B"/>
    <w:rsid w:val="009940B4"/>
    <w:rsid w:val="00A23C73"/>
    <w:rsid w:val="00A82938"/>
    <w:rsid w:val="00A94378"/>
    <w:rsid w:val="00AA04AF"/>
    <w:rsid w:val="00AE3784"/>
    <w:rsid w:val="00B24A9C"/>
    <w:rsid w:val="00BA0130"/>
    <w:rsid w:val="00C3521F"/>
    <w:rsid w:val="00C502C1"/>
    <w:rsid w:val="00D763EC"/>
    <w:rsid w:val="00E665FE"/>
    <w:rsid w:val="00E7010C"/>
    <w:rsid w:val="00EC5B26"/>
    <w:rsid w:val="00ED1D47"/>
    <w:rsid w:val="00F0321C"/>
    <w:rsid w:val="00F27B75"/>
    <w:rsid w:val="00F92324"/>
    <w:rsid w:val="00FB1E15"/>
    <w:rsid w:val="00FB1E47"/>
    <w:rsid w:val="00FB4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378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AA04AF"/>
    <w:pPr>
      <w:spacing w:line="360" w:lineRule="auto"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A04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AA04A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4">
    <w:name w:val="No Spacing"/>
    <w:uiPriority w:val="1"/>
    <w:qFormat/>
    <w:rsid w:val="00AA04AF"/>
    <w:pPr>
      <w:spacing w:after="0" w:line="240" w:lineRule="auto"/>
    </w:pPr>
  </w:style>
  <w:style w:type="paragraph" w:customStyle="1" w:styleId="a5">
    <w:name w:val="Содержимое таблицы"/>
    <w:basedOn w:val="a"/>
    <w:rsid w:val="00E665FE"/>
    <w:pPr>
      <w:widowControl w:val="0"/>
      <w:suppressLineNumbers/>
      <w:suppressAutoHyphens/>
    </w:pPr>
    <w:rPr>
      <w:rFonts w:ascii="Liberation Serif" w:eastAsia="DejaVu Sans" w:hAnsi="Liberation Serif" w:cs="DejaVu Sans"/>
      <w:kern w:val="1"/>
      <w:lang w:eastAsia="hi-IN" w:bidi="hi-IN"/>
    </w:rPr>
  </w:style>
  <w:style w:type="table" w:customStyle="1" w:styleId="1">
    <w:name w:val="Сетка таблицы1"/>
    <w:basedOn w:val="a1"/>
    <w:uiPriority w:val="59"/>
    <w:rsid w:val="00F9232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F923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F92324"/>
  </w:style>
  <w:style w:type="character" w:customStyle="1" w:styleId="s1">
    <w:name w:val="s1"/>
    <w:basedOn w:val="a0"/>
    <w:rsid w:val="00F92324"/>
  </w:style>
  <w:style w:type="character" w:customStyle="1" w:styleId="s5">
    <w:name w:val="s5"/>
    <w:basedOn w:val="a0"/>
    <w:rsid w:val="00F92324"/>
  </w:style>
  <w:style w:type="character" w:customStyle="1" w:styleId="s6">
    <w:name w:val="s6"/>
    <w:basedOn w:val="a0"/>
    <w:rsid w:val="00F92324"/>
  </w:style>
  <w:style w:type="paragraph" w:styleId="a7">
    <w:name w:val="header"/>
    <w:basedOn w:val="a"/>
    <w:link w:val="a8"/>
    <w:uiPriority w:val="99"/>
    <w:semiHidden/>
    <w:unhideWhenUsed/>
    <w:rsid w:val="00D763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76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763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76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Document Map"/>
    <w:basedOn w:val="a"/>
    <w:link w:val="ac"/>
    <w:uiPriority w:val="99"/>
    <w:semiHidden/>
    <w:unhideWhenUsed/>
    <w:rsid w:val="0034418B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3441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сновной 1 см"/>
    <w:basedOn w:val="a"/>
    <w:rsid w:val="00841BAA"/>
    <w:pPr>
      <w:ind w:firstLine="567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5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USERZAV</cp:lastModifiedBy>
  <cp:revision>21</cp:revision>
  <cp:lastPrinted>2020-09-07T07:24:00Z</cp:lastPrinted>
  <dcterms:created xsi:type="dcterms:W3CDTF">2016-10-31T17:34:00Z</dcterms:created>
  <dcterms:modified xsi:type="dcterms:W3CDTF">2020-11-05T07:14:00Z</dcterms:modified>
</cp:coreProperties>
</file>